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8" w:rsidRPr="004E6954" w:rsidRDefault="00B5054C" w:rsidP="004E6954">
      <w:pPr>
        <w:jc w:val="center"/>
        <w:rPr>
          <w:b/>
          <w:sz w:val="24"/>
          <w:szCs w:val="24"/>
        </w:rPr>
      </w:pPr>
      <w:r w:rsidRPr="004E6954">
        <w:rPr>
          <w:b/>
          <w:sz w:val="24"/>
          <w:szCs w:val="24"/>
        </w:rPr>
        <w:t xml:space="preserve">Conteúdo para </w:t>
      </w:r>
      <w:r w:rsidR="00384E98">
        <w:rPr>
          <w:b/>
          <w:sz w:val="24"/>
          <w:szCs w:val="24"/>
        </w:rPr>
        <w:t>Página</w:t>
      </w:r>
      <w:r w:rsidR="003953CB" w:rsidRPr="004E6954">
        <w:rPr>
          <w:b/>
          <w:sz w:val="24"/>
          <w:szCs w:val="24"/>
        </w:rPr>
        <w:t xml:space="preserve"> </w:t>
      </w:r>
      <w:proofErr w:type="spellStart"/>
      <w:r w:rsidR="00384E98">
        <w:rPr>
          <w:b/>
          <w:sz w:val="24"/>
          <w:szCs w:val="24"/>
        </w:rPr>
        <w:t>Phibank</w:t>
      </w:r>
      <w:proofErr w:type="spellEnd"/>
      <w:r w:rsidR="00384E98">
        <w:rPr>
          <w:b/>
          <w:sz w:val="24"/>
          <w:szCs w:val="24"/>
        </w:rPr>
        <w:t xml:space="preserve"> Ensino</w:t>
      </w:r>
    </w:p>
    <w:p w:rsidR="00B5054C" w:rsidRDefault="0052135B" w:rsidP="00B5054C">
      <w:pPr>
        <w:rPr>
          <w:color w:val="FF0000"/>
        </w:rPr>
      </w:pPr>
      <w:r>
        <w:rPr>
          <w:color w:val="FF0000"/>
        </w:rPr>
        <w:t>CABEÇALHO:</w:t>
      </w:r>
    </w:p>
    <w:p w:rsidR="0052135B" w:rsidRPr="0052135B" w:rsidRDefault="00384E98" w:rsidP="0052135B">
      <w:r>
        <w:t>LOGO + LINK - SOLUÇÃO – SETORES /Ensino - CONTATO</w:t>
      </w:r>
    </w:p>
    <w:p w:rsidR="0052135B" w:rsidRPr="0052135B" w:rsidRDefault="0052135B" w:rsidP="0052135B"/>
    <w:p w:rsidR="0052135B" w:rsidRDefault="0052135B" w:rsidP="00B5054C">
      <w:pPr>
        <w:rPr>
          <w:color w:val="FF0000"/>
        </w:rPr>
      </w:pPr>
      <w:r>
        <w:rPr>
          <w:color w:val="FF0000"/>
        </w:rPr>
        <w:t xml:space="preserve">RODAPÉ: </w:t>
      </w:r>
    </w:p>
    <w:p w:rsidR="007E692C" w:rsidRDefault="007E692C" w:rsidP="007E692C">
      <w:r>
        <w:t>Plataforma digital segura e</w:t>
      </w:r>
      <w:r w:rsidRPr="00C32DE3">
        <w:t xml:space="preserve"> certificada</w:t>
      </w:r>
    </w:p>
    <w:p w:rsidR="007E692C" w:rsidRDefault="007E692C" w:rsidP="007E692C">
      <w:pPr>
        <w:rPr>
          <w:b/>
          <w:color w:val="000000"/>
          <w:sz w:val="20"/>
          <w:szCs w:val="20"/>
        </w:rPr>
      </w:pPr>
      <w:proofErr w:type="spellStart"/>
      <w:proofErr w:type="gramStart"/>
      <w:r>
        <w:rPr>
          <w:b/>
          <w:color w:val="000000"/>
          <w:sz w:val="20"/>
          <w:szCs w:val="20"/>
        </w:rPr>
        <w:t>PCi</w:t>
      </w:r>
      <w:proofErr w:type="spellEnd"/>
      <w:proofErr w:type="gramEnd"/>
      <w:r>
        <w:rPr>
          <w:b/>
          <w:color w:val="000000"/>
          <w:sz w:val="20"/>
          <w:szCs w:val="20"/>
        </w:rPr>
        <w:t xml:space="preserve"> DSS – CERTIFICAÇÃO DE SEGURANÇA DE DADOS</w:t>
      </w:r>
    </w:p>
    <w:p w:rsidR="0052135B" w:rsidRDefault="007E692C" w:rsidP="007E692C">
      <w:pPr>
        <w:rPr>
          <w:b/>
        </w:rPr>
      </w:pPr>
      <w:r w:rsidRPr="007E692C">
        <w:rPr>
          <w:b/>
        </w:rPr>
        <w:t>ISO 27001</w:t>
      </w:r>
    </w:p>
    <w:p w:rsidR="00384E98" w:rsidRDefault="00384E98" w:rsidP="00384E98">
      <w:hyperlink r:id="rId5" w:history="1">
        <w:r w:rsidRPr="00AE2864">
          <w:rPr>
            <w:rStyle w:val="Hyperlink"/>
          </w:rPr>
          <w:t>contato@phibank.com.br</w:t>
        </w:r>
      </w:hyperlink>
    </w:p>
    <w:p w:rsidR="007E692C" w:rsidRDefault="007E692C" w:rsidP="007E692C"/>
    <w:p w:rsidR="0044017C" w:rsidRDefault="00384E98" w:rsidP="007E692C">
      <w:pPr>
        <w:rPr>
          <w:b/>
          <w:u w:val="single"/>
        </w:rPr>
      </w:pPr>
      <w:r>
        <w:rPr>
          <w:b/>
          <w:u w:val="single"/>
        </w:rPr>
        <w:t>PÁGINA ÚNICA</w:t>
      </w:r>
    </w:p>
    <w:p w:rsidR="00384E98" w:rsidRDefault="00384E98" w:rsidP="00384E98">
      <w:pPr>
        <w:ind w:firstLine="708"/>
      </w:pPr>
      <w:r>
        <w:t xml:space="preserve">Título: </w:t>
      </w:r>
      <w:proofErr w:type="spellStart"/>
      <w:proofErr w:type="gramStart"/>
      <w:r>
        <w:t>PhiBank</w:t>
      </w:r>
      <w:proofErr w:type="spellEnd"/>
      <w:proofErr w:type="gramEnd"/>
      <w:r>
        <w:t xml:space="preserve"> nas Instituições de Ensino</w:t>
      </w:r>
    </w:p>
    <w:p w:rsidR="00384E98" w:rsidRPr="00384E98" w:rsidRDefault="00384E98" w:rsidP="00384E98">
      <w:pPr>
        <w:ind w:firstLine="708"/>
      </w:pPr>
      <w:r>
        <w:t xml:space="preserve">Chamada: </w:t>
      </w:r>
      <w:r w:rsidR="0078742C">
        <w:t>Para receber e pagar</w:t>
      </w:r>
      <w:r w:rsidRPr="00384E98">
        <w:t xml:space="preserve"> em poucos cliques.</w:t>
      </w:r>
    </w:p>
    <w:p w:rsidR="0044017C" w:rsidRDefault="00384E98" w:rsidP="00384E98">
      <w:pPr>
        <w:ind w:firstLine="708"/>
        <w:rPr>
          <w:b/>
        </w:rPr>
      </w:pPr>
      <w:r>
        <w:t>Frase explicativa:</w:t>
      </w:r>
    </w:p>
    <w:p w:rsidR="00B5054C" w:rsidRDefault="00B84C36" w:rsidP="00B5054C">
      <w:r>
        <w:t xml:space="preserve">Mais do que </w:t>
      </w:r>
      <w:r w:rsidR="00FD4E9A">
        <w:t xml:space="preserve">ter em mãos </w:t>
      </w:r>
      <w:r>
        <w:t xml:space="preserve">um software de gestão escolar, </w:t>
      </w:r>
      <w:r w:rsidR="00384E98">
        <w:t xml:space="preserve">você vai </w:t>
      </w:r>
      <w:r w:rsidR="00FD4E9A">
        <w:t>integr</w:t>
      </w:r>
      <w:r w:rsidR="00384E98">
        <w:t>ar</w:t>
      </w:r>
      <w:r>
        <w:t xml:space="preserve"> o recebimento de mensalidades, matrículas e demais </w:t>
      </w:r>
      <w:r w:rsidR="0078742C">
        <w:t>faturas</w:t>
      </w:r>
      <w:r>
        <w:t xml:space="preserve"> por cartão de crédito, boleto e débito em conta</w:t>
      </w:r>
      <w:r w:rsidR="00FD4E9A">
        <w:t>.</w:t>
      </w:r>
      <w:r w:rsidR="00384E98">
        <w:t xml:space="preserve"> E mais: </w:t>
      </w:r>
      <w:r w:rsidR="00FF6FD2">
        <w:t xml:space="preserve">ainda </w:t>
      </w:r>
      <w:r w:rsidR="00384E98">
        <w:t>pode pagar todas as despesas e custos diretamente do sistema.</w:t>
      </w:r>
    </w:p>
    <w:p w:rsidR="00B84C36" w:rsidRPr="00B5054C" w:rsidRDefault="00B84C36" w:rsidP="00B5054C"/>
    <w:p w:rsidR="00B5054C" w:rsidRDefault="0045105D" w:rsidP="00B5054C">
      <w:r>
        <w:rPr>
          <w:b/>
        </w:rPr>
        <w:t xml:space="preserve">PORTAL </w:t>
      </w:r>
      <w:r w:rsidR="0078742C">
        <w:rPr>
          <w:b/>
        </w:rPr>
        <w:t>DE RECEBÍVEIS</w:t>
      </w:r>
    </w:p>
    <w:p w:rsidR="00FD4E9A" w:rsidRDefault="008E1D16" w:rsidP="00B5054C">
      <w:pPr>
        <w:rPr>
          <w:color w:val="FF0000"/>
        </w:rPr>
      </w:pPr>
      <w:r>
        <w:t xml:space="preserve">Segurança na gestão financeira de escolas, creches, faculdades, universidades, cursos profissionalizantes, cursos de idiomas e entidades de ensino em geral. </w:t>
      </w:r>
      <w:r w:rsidR="004E6954">
        <w:t xml:space="preserve">Mais do que solução, </w:t>
      </w:r>
      <w:proofErr w:type="spellStart"/>
      <w:r w:rsidR="0078742C">
        <w:t>Phibank</w:t>
      </w:r>
      <w:proofErr w:type="spellEnd"/>
      <w:r w:rsidR="004E6954">
        <w:t xml:space="preserve"> é inteligência integrada em: </w:t>
      </w:r>
      <w:r w:rsidR="004E6954" w:rsidRPr="004E6954">
        <w:rPr>
          <w:color w:val="FF0000"/>
        </w:rPr>
        <w:t>(</w:t>
      </w:r>
      <w:r>
        <w:rPr>
          <w:color w:val="FF0000"/>
        </w:rPr>
        <w:t>Usar ícones para</w:t>
      </w:r>
      <w:r w:rsidR="004E6954">
        <w:rPr>
          <w:color w:val="FF0000"/>
        </w:rPr>
        <w:t xml:space="preserve"> cada item</w:t>
      </w:r>
      <w:proofErr w:type="gramStart"/>
      <w:r w:rsidR="004E6954">
        <w:rPr>
          <w:color w:val="FF0000"/>
        </w:rPr>
        <w:t>)</w:t>
      </w:r>
      <w:proofErr w:type="gramEnd"/>
    </w:p>
    <w:p w:rsidR="004E6954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Gestão financeira</w:t>
      </w:r>
    </w:p>
    <w:p w:rsidR="001A52EA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Cobranças automáticas</w:t>
      </w:r>
    </w:p>
    <w:p w:rsidR="004E6954" w:rsidRPr="008E1D16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Recorrência</w:t>
      </w:r>
    </w:p>
    <w:p w:rsidR="001A52EA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 xml:space="preserve">Automatização de </w:t>
      </w:r>
      <w:r w:rsidR="00CE5308" w:rsidRPr="008E1D16">
        <w:rPr>
          <w:color w:val="FF0000"/>
        </w:rPr>
        <w:t>juros e multas</w:t>
      </w:r>
    </w:p>
    <w:p w:rsidR="001A52EA" w:rsidRPr="00BE32B3" w:rsidRDefault="00CE5308" w:rsidP="00BE32B3">
      <w:pPr>
        <w:numPr>
          <w:ilvl w:val="0"/>
          <w:numId w:val="4"/>
        </w:numPr>
        <w:rPr>
          <w:color w:val="FF0000"/>
        </w:rPr>
      </w:pPr>
      <w:r w:rsidRPr="00BE32B3">
        <w:rPr>
          <w:color w:val="FF0000"/>
        </w:rPr>
        <w:t>Renegociação Online</w:t>
      </w:r>
    </w:p>
    <w:p w:rsidR="001A52EA" w:rsidRPr="008E1D16" w:rsidRDefault="00CE5308" w:rsidP="008E1D16">
      <w:pPr>
        <w:numPr>
          <w:ilvl w:val="0"/>
          <w:numId w:val="4"/>
        </w:numPr>
        <w:rPr>
          <w:color w:val="FF0000"/>
        </w:rPr>
      </w:pPr>
      <w:r w:rsidRPr="008E1D16">
        <w:rPr>
          <w:color w:val="FF0000"/>
        </w:rPr>
        <w:t>Gestão de inadimplência</w:t>
      </w:r>
      <w:r w:rsidR="004E6954">
        <w:rPr>
          <w:color w:val="FF0000"/>
        </w:rPr>
        <w:t>s</w:t>
      </w:r>
    </w:p>
    <w:p w:rsidR="001A52EA" w:rsidRPr="008E1D16" w:rsidRDefault="004E6954" w:rsidP="008E1D16">
      <w:pPr>
        <w:numPr>
          <w:ilvl w:val="0"/>
          <w:numId w:val="4"/>
        </w:numPr>
        <w:rPr>
          <w:color w:val="FF0000"/>
        </w:rPr>
      </w:pPr>
      <w:r>
        <w:rPr>
          <w:color w:val="FF0000"/>
        </w:rPr>
        <w:t>Redução de</w:t>
      </w:r>
      <w:r w:rsidR="00CE5308" w:rsidRPr="008E1D16">
        <w:rPr>
          <w:color w:val="FF0000"/>
        </w:rPr>
        <w:t xml:space="preserve"> custo</w:t>
      </w:r>
      <w:r>
        <w:rPr>
          <w:color w:val="FF0000"/>
        </w:rPr>
        <w:t>s</w:t>
      </w:r>
      <w:r w:rsidR="00CE5308" w:rsidRPr="008E1D16">
        <w:rPr>
          <w:color w:val="FF0000"/>
        </w:rPr>
        <w:t xml:space="preserve"> com mão de obra</w:t>
      </w:r>
    </w:p>
    <w:p w:rsidR="0045105D" w:rsidRDefault="00C419E3" w:rsidP="00B5054C">
      <w:r>
        <w:lastRenderedPageBreak/>
        <w:t>Autonomia e facilidade da gestão à operação do setor financeiro escolar.</w:t>
      </w:r>
    </w:p>
    <w:p w:rsidR="00C419E3" w:rsidRDefault="00C419E3" w:rsidP="00B5054C"/>
    <w:p w:rsidR="0078742C" w:rsidRDefault="0078742C" w:rsidP="00C419E3">
      <w:r w:rsidRPr="0078742C">
        <w:rPr>
          <w:b/>
        </w:rPr>
        <w:t>FLEXIBILIDADE</w:t>
      </w:r>
      <w:r>
        <w:rPr>
          <w:b/>
        </w:rPr>
        <w:t xml:space="preserve"> NOS</w:t>
      </w:r>
      <w:r w:rsidRPr="0078742C">
        <w:rPr>
          <w:b/>
        </w:rPr>
        <w:t xml:space="preserve"> PAGAMENTOS</w:t>
      </w:r>
    </w:p>
    <w:p w:rsidR="0078742C" w:rsidRDefault="0078742C" w:rsidP="00C419E3">
      <w:r>
        <w:t>Cobranças, taxas e juros gerados e enviados automaticamente para os t</w:t>
      </w:r>
      <w:r w:rsidR="00C419E3">
        <w:t xml:space="preserve">utores financeiros. </w:t>
      </w:r>
      <w:r>
        <w:t>A gestão das operações você controla na tela do sistema, individualmente ou consolidado.</w:t>
      </w:r>
    </w:p>
    <w:p w:rsidR="00C419E3" w:rsidRDefault="00C419E3" w:rsidP="00C419E3">
      <w:pPr>
        <w:rPr>
          <w:color w:val="FF0000"/>
        </w:rPr>
      </w:pPr>
      <w:r>
        <w:rPr>
          <w:color w:val="FF0000"/>
        </w:rPr>
        <w:t>Usar ícones para os itens: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 </w:t>
      </w:r>
      <w:r w:rsidRPr="008E1D16">
        <w:rPr>
          <w:color w:val="FF0000"/>
        </w:rPr>
        <w:t>Matrículas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Rematrículas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Planos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Eventos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Horas extras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Atividades extracurriculares</w:t>
      </w:r>
    </w:p>
    <w:p w:rsidR="00C419E3" w:rsidRPr="008E1D16" w:rsidRDefault="00C419E3" w:rsidP="00C419E3">
      <w:pPr>
        <w:numPr>
          <w:ilvl w:val="0"/>
          <w:numId w:val="3"/>
        </w:numPr>
        <w:rPr>
          <w:color w:val="FF0000"/>
        </w:rPr>
      </w:pPr>
      <w:r w:rsidRPr="008E1D16">
        <w:rPr>
          <w:color w:val="FF0000"/>
        </w:rPr>
        <w:t>Uniformes</w:t>
      </w:r>
    </w:p>
    <w:p w:rsidR="00C419E3" w:rsidRDefault="0078742C" w:rsidP="00C419E3">
      <w:r>
        <w:t>Como p</w:t>
      </w:r>
      <w:r w:rsidR="00C419E3">
        <w:t xml:space="preserve">agar a escola com cartão de crédito, boleto ou débito </w:t>
      </w:r>
      <w:r w:rsidR="00BE32B3">
        <w:t>em conta</w:t>
      </w:r>
      <w:r w:rsidR="00C419E3">
        <w:t xml:space="preserve"> agora é escolha dos responsáveis. Sua instituição só precisa criar as atividades </w:t>
      </w:r>
      <w:r w:rsidR="00032C0E">
        <w:t>das operações a receber</w:t>
      </w:r>
      <w:r w:rsidR="00C419E3">
        <w:t xml:space="preserve"> e ver a plataforma fazer acontecer.</w:t>
      </w:r>
    </w:p>
    <w:p w:rsidR="00C419E3" w:rsidRDefault="00C419E3" w:rsidP="00B5054C"/>
    <w:p w:rsidR="00A64EA6" w:rsidRDefault="00A64EA6" w:rsidP="00A64EA6">
      <w:pPr>
        <w:rPr>
          <w:b/>
        </w:rPr>
      </w:pPr>
      <w:r>
        <w:rPr>
          <w:b/>
        </w:rPr>
        <w:t xml:space="preserve">GESTÃO </w:t>
      </w:r>
      <w:r w:rsidR="00CE5308">
        <w:rPr>
          <w:b/>
        </w:rPr>
        <w:t>UNIFICADA</w:t>
      </w:r>
    </w:p>
    <w:p w:rsidR="00A64EA6" w:rsidRPr="00BE32B3" w:rsidRDefault="00A64EA6" w:rsidP="00A64EA6">
      <w:pPr>
        <w:rPr>
          <w:color w:val="FF0000"/>
        </w:rPr>
      </w:pPr>
      <w:r>
        <w:rPr>
          <w:color w:val="FF0000"/>
        </w:rPr>
        <w:t>Usar ícones para: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Relatórios independentes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Contrato virtual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Nota fiscal eletrônica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Conciliação Bancária</w:t>
      </w:r>
    </w:p>
    <w:p w:rsidR="00A64EA6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 w:rsidRPr="00A35F1D">
        <w:rPr>
          <w:color w:val="FF0000"/>
        </w:rPr>
        <w:t>Contas a pagar</w:t>
      </w:r>
    </w:p>
    <w:p w:rsidR="00A64EA6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Relatório Contador</w:t>
      </w:r>
    </w:p>
    <w:p w:rsidR="00A64EA6" w:rsidRPr="00A35F1D" w:rsidRDefault="00A64EA6" w:rsidP="00A64EA6">
      <w:pPr>
        <w:pStyle w:val="PargrafodaLista"/>
        <w:numPr>
          <w:ilvl w:val="0"/>
          <w:numId w:val="7"/>
        </w:numPr>
        <w:rPr>
          <w:color w:val="FF0000"/>
        </w:rPr>
      </w:pPr>
      <w:r>
        <w:rPr>
          <w:color w:val="FF0000"/>
        </w:rPr>
        <w:t>Banco Digital</w:t>
      </w:r>
    </w:p>
    <w:p w:rsidR="00A64EA6" w:rsidRDefault="00A64EA6" w:rsidP="00B5054C"/>
    <w:p w:rsidR="00BE32B3" w:rsidRDefault="00BE32B3" w:rsidP="00B5054C">
      <w:pPr>
        <w:rPr>
          <w:b/>
        </w:rPr>
      </w:pPr>
      <w:r>
        <w:rPr>
          <w:b/>
        </w:rPr>
        <w:t>EXECUÇÃO MULTICANAL</w:t>
      </w:r>
    </w:p>
    <w:p w:rsidR="00BE32B3" w:rsidRDefault="00BE32B3" w:rsidP="00B5054C">
      <w:r>
        <w:t>Todo o processo é automatizado, isso inclui tanto as operações financeiras quanto os estágios de comunicação.</w:t>
      </w:r>
    </w:p>
    <w:p w:rsidR="00BE32B3" w:rsidRPr="00BE32B3" w:rsidRDefault="00BE32B3" w:rsidP="00B5054C">
      <w:pPr>
        <w:rPr>
          <w:color w:val="FF0000"/>
        </w:rPr>
      </w:pPr>
      <w:r>
        <w:rPr>
          <w:color w:val="FF0000"/>
        </w:rPr>
        <w:t>Usar ícones para:</w:t>
      </w:r>
    </w:p>
    <w:p w:rsidR="001A52EA" w:rsidRPr="0078258D" w:rsidRDefault="001F3257" w:rsidP="001F3257">
      <w:pPr>
        <w:numPr>
          <w:ilvl w:val="0"/>
          <w:numId w:val="5"/>
        </w:numPr>
      </w:pPr>
      <w:proofErr w:type="spellStart"/>
      <w:r>
        <w:rPr>
          <w:color w:val="FF0000"/>
        </w:rPr>
        <w:lastRenderedPageBreak/>
        <w:t>Website</w:t>
      </w:r>
      <w:proofErr w:type="spellEnd"/>
      <w:r>
        <w:rPr>
          <w:color w:val="FF0000"/>
        </w:rPr>
        <w:t xml:space="preserve"> e </w:t>
      </w:r>
      <w:r w:rsidRPr="00BE32B3">
        <w:rPr>
          <w:color w:val="FF0000"/>
        </w:rPr>
        <w:t>Aplicativo</w:t>
      </w:r>
      <w:r w:rsidRPr="001F3257">
        <w:rPr>
          <w:color w:val="FF0000"/>
        </w:rPr>
        <w:t xml:space="preserve">: </w:t>
      </w:r>
      <w:r>
        <w:t>pagamentos, cobranças, renegociações, contrato online, contrato virtual, nota fiscal</w:t>
      </w:r>
      <w:r w:rsidR="0078258D">
        <w:t>, área do aluno e eventos.</w:t>
      </w:r>
    </w:p>
    <w:p w:rsidR="0078258D" w:rsidRDefault="00CE5308" w:rsidP="0078258D">
      <w:pPr>
        <w:numPr>
          <w:ilvl w:val="0"/>
          <w:numId w:val="5"/>
        </w:numPr>
      </w:pPr>
      <w:r w:rsidRPr="0078258D">
        <w:rPr>
          <w:color w:val="FF0000"/>
        </w:rPr>
        <w:t>E-mail</w:t>
      </w:r>
      <w:r w:rsidR="001F3257" w:rsidRPr="0078258D">
        <w:rPr>
          <w:color w:val="FF0000"/>
        </w:rPr>
        <w:t xml:space="preserve"> e </w:t>
      </w:r>
      <w:r w:rsidRPr="0078258D">
        <w:rPr>
          <w:color w:val="FF0000"/>
        </w:rPr>
        <w:t>SMS</w:t>
      </w:r>
      <w:r w:rsidR="001F3257" w:rsidRPr="0078258D">
        <w:rPr>
          <w:color w:val="FF0000"/>
        </w:rPr>
        <w:t xml:space="preserve">: </w:t>
      </w:r>
      <w:r w:rsidR="0078258D" w:rsidRPr="0078258D">
        <w:t xml:space="preserve">comunicados, </w:t>
      </w:r>
      <w:r w:rsidR="001F3257">
        <w:t xml:space="preserve">alertas, </w:t>
      </w:r>
      <w:r w:rsidR="0078258D">
        <w:t xml:space="preserve">envio de </w:t>
      </w:r>
      <w:r w:rsidR="001F3257">
        <w:t>boleto ou link</w:t>
      </w:r>
      <w:r w:rsidR="0078258D">
        <w:t>s</w:t>
      </w:r>
      <w:r w:rsidR="001F3257">
        <w:t xml:space="preserve"> de pagamento</w:t>
      </w:r>
      <w:r w:rsidR="0078258D">
        <w:t>s.</w:t>
      </w:r>
    </w:p>
    <w:p w:rsidR="0078258D" w:rsidRDefault="00CE5308" w:rsidP="0078258D">
      <w:pPr>
        <w:numPr>
          <w:ilvl w:val="0"/>
          <w:numId w:val="5"/>
        </w:numPr>
      </w:pPr>
      <w:r w:rsidRPr="0078258D">
        <w:rPr>
          <w:color w:val="FF0000"/>
        </w:rPr>
        <w:t xml:space="preserve">Maquininha </w:t>
      </w:r>
      <w:r w:rsidR="001F3257" w:rsidRPr="0078258D">
        <w:rPr>
          <w:color w:val="FF0000"/>
        </w:rPr>
        <w:t xml:space="preserve">e </w:t>
      </w:r>
      <w:r w:rsidRPr="0078258D">
        <w:rPr>
          <w:color w:val="FF0000"/>
        </w:rPr>
        <w:t>Totem de Autoatendimento</w:t>
      </w:r>
      <w:r w:rsidR="001F3257" w:rsidRPr="0078258D">
        <w:rPr>
          <w:color w:val="FF0000"/>
        </w:rPr>
        <w:t xml:space="preserve">: </w:t>
      </w:r>
      <w:r w:rsidR="0078258D">
        <w:t xml:space="preserve">PDV para matrículas, rematrículas, mensalidades, pagamentos em diferentes métodos para </w:t>
      </w:r>
      <w:r w:rsidR="0078742C">
        <w:t xml:space="preserve">a </w:t>
      </w:r>
      <w:r w:rsidR="0078258D">
        <w:t>mesma cobrança, adesão ao débito automático, geração de boletos.</w:t>
      </w:r>
    </w:p>
    <w:p w:rsidR="00EE25FC" w:rsidRDefault="00EE25FC" w:rsidP="0044017C"/>
    <w:p w:rsidR="00A7556A" w:rsidRDefault="002F1491" w:rsidP="00A7556A">
      <w:pPr>
        <w:rPr>
          <w:b/>
        </w:rPr>
      </w:pPr>
      <w:r>
        <w:rPr>
          <w:b/>
        </w:rPr>
        <w:t>CONTA</w:t>
      </w:r>
      <w:r w:rsidR="00A7556A">
        <w:rPr>
          <w:b/>
        </w:rPr>
        <w:t xml:space="preserve"> DIGITAL</w:t>
      </w:r>
    </w:p>
    <w:p w:rsidR="007B05CF" w:rsidRDefault="007B05CF" w:rsidP="00A7556A">
      <w:r>
        <w:t>Mais uma funcionalidade integrada</w:t>
      </w:r>
      <w:r w:rsidR="00A80B8D">
        <w:t>. O</w:t>
      </w:r>
      <w:r>
        <w:t xml:space="preserve"> banco online </w:t>
      </w:r>
      <w:r w:rsidR="00A80B8D">
        <w:t xml:space="preserve">vai te ajudar a </w:t>
      </w:r>
      <w:proofErr w:type="gramStart"/>
      <w:r>
        <w:t>agilizar</w:t>
      </w:r>
      <w:proofErr w:type="gramEnd"/>
      <w:r>
        <w:t xml:space="preserve"> e administrar pagamentos e transferências com o próprio saldo da plataforma.</w:t>
      </w:r>
    </w:p>
    <w:p w:rsidR="00A7556A" w:rsidRPr="00E402FC" w:rsidRDefault="00A7556A" w:rsidP="00A7556A"/>
    <w:p w:rsidR="001A52EA" w:rsidRPr="00A7556A" w:rsidRDefault="00A7556A" w:rsidP="00A7556A">
      <w:pPr>
        <w:numPr>
          <w:ilvl w:val="0"/>
          <w:numId w:val="8"/>
        </w:numPr>
      </w:pPr>
      <w:r>
        <w:t>Pagamentos instantâneos</w:t>
      </w:r>
    </w:p>
    <w:p w:rsidR="001A52EA" w:rsidRPr="00A7556A" w:rsidRDefault="00CE5308" w:rsidP="00A7556A">
      <w:pPr>
        <w:numPr>
          <w:ilvl w:val="0"/>
          <w:numId w:val="8"/>
        </w:numPr>
      </w:pPr>
      <w:r w:rsidRPr="00A7556A">
        <w:t>Transferências para terceiros</w:t>
      </w:r>
    </w:p>
    <w:p w:rsidR="001A52EA" w:rsidRPr="00A7556A" w:rsidRDefault="00CE5308" w:rsidP="00A7556A">
      <w:pPr>
        <w:numPr>
          <w:ilvl w:val="0"/>
          <w:numId w:val="8"/>
        </w:numPr>
      </w:pPr>
      <w:r w:rsidRPr="00A7556A">
        <w:t>Consultas de saldos e extratos</w:t>
      </w:r>
    </w:p>
    <w:p w:rsidR="001A52EA" w:rsidRPr="00A7556A" w:rsidRDefault="00A7556A" w:rsidP="00A7556A">
      <w:pPr>
        <w:numPr>
          <w:ilvl w:val="0"/>
          <w:numId w:val="8"/>
        </w:numPr>
      </w:pPr>
      <w:r>
        <w:t xml:space="preserve">Conta </w:t>
      </w:r>
      <w:r w:rsidR="00CE5308" w:rsidRPr="00A7556A">
        <w:t>salário</w:t>
      </w:r>
    </w:p>
    <w:p w:rsidR="00A7556A" w:rsidRDefault="00A7556A" w:rsidP="00A7556A"/>
    <w:p w:rsidR="00A80B8D" w:rsidRPr="00A80B8D" w:rsidRDefault="00A80B8D" w:rsidP="00A7556A">
      <w:pPr>
        <w:rPr>
          <w:b/>
        </w:rPr>
      </w:pPr>
      <w:r w:rsidRPr="00A80B8D">
        <w:rPr>
          <w:b/>
        </w:rPr>
        <w:t>CONTATO</w:t>
      </w:r>
    </w:p>
    <w:p w:rsidR="00EE25FC" w:rsidRPr="00B94A0E" w:rsidRDefault="00EE25FC" w:rsidP="00A7556A">
      <w:pPr>
        <w:rPr>
          <w:color w:val="17365D" w:themeColor="text2" w:themeShade="BF"/>
        </w:rPr>
      </w:pPr>
      <w:r>
        <w:t>Deseja receber uma proposta e agendar uma demonstração?</w:t>
      </w:r>
      <w:r w:rsidR="00A80B8D">
        <w:t xml:space="preserve"> Basta preencher o formulário, para logo entrarmos em contato.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Nome: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Instituição: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Número de alunos:</w:t>
      </w:r>
    </w:p>
    <w:p w:rsidR="00EE25FC" w:rsidRDefault="00EE25FC" w:rsidP="00EE25FC">
      <w:pPr>
        <w:rPr>
          <w:color w:val="FF0000"/>
        </w:rPr>
      </w:pPr>
      <w:r>
        <w:rPr>
          <w:color w:val="FF0000"/>
        </w:rPr>
        <w:t>Telefone:</w:t>
      </w:r>
    </w:p>
    <w:p w:rsidR="00EE25FC" w:rsidRPr="00EE25FC" w:rsidRDefault="00EE25FC" w:rsidP="00EE25FC">
      <w:pPr>
        <w:rPr>
          <w:color w:val="FF0000"/>
        </w:rPr>
      </w:pPr>
      <w:r>
        <w:rPr>
          <w:color w:val="FF0000"/>
        </w:rPr>
        <w:t>E-mail comercial:</w:t>
      </w:r>
    </w:p>
    <w:p w:rsidR="00EE25FC" w:rsidRPr="00EE25FC" w:rsidRDefault="00EE25FC" w:rsidP="00A7556A">
      <w:pPr>
        <w:rPr>
          <w:color w:val="FF0000"/>
        </w:rPr>
      </w:pPr>
      <w:r w:rsidRPr="00EE25FC">
        <w:rPr>
          <w:color w:val="FF0000"/>
          <w:u w:val="single"/>
        </w:rPr>
        <w:t>Botão</w:t>
      </w:r>
      <w:r>
        <w:t xml:space="preserve">: </w:t>
      </w:r>
      <w:r>
        <w:rPr>
          <w:color w:val="FF0000"/>
        </w:rPr>
        <w:t>Enviar (após envio, remetente deve receber mensagem de confirmação de enviado</w:t>
      </w:r>
      <w:proofErr w:type="gramStart"/>
      <w:r>
        <w:rPr>
          <w:color w:val="FF0000"/>
        </w:rPr>
        <w:t>)</w:t>
      </w:r>
      <w:proofErr w:type="gramEnd"/>
    </w:p>
    <w:p w:rsidR="00A80B8D" w:rsidRDefault="00A80B8D" w:rsidP="00A80B8D">
      <w:pPr>
        <w:rPr>
          <w:b/>
          <w:color w:val="1F497D" w:themeColor="text2"/>
        </w:rPr>
      </w:pPr>
      <w:r w:rsidRPr="006A1635">
        <w:rPr>
          <w:b/>
          <w:color w:val="1F497D" w:themeColor="text2"/>
        </w:rPr>
        <w:t>Mensagem de retorno ao preencher o formulário:</w:t>
      </w:r>
    </w:p>
    <w:p w:rsidR="00A80B8D" w:rsidRPr="006A1635" w:rsidRDefault="00A80B8D" w:rsidP="00A80B8D">
      <w:r>
        <w:t>Sua mensagem foi recebida com sucesso. Logo um dos nossos consultores entrará em contato.</w:t>
      </w:r>
    </w:p>
    <w:sectPr w:rsidR="00A80B8D" w:rsidRPr="006A1635" w:rsidSect="00E579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6164"/>
    <w:multiLevelType w:val="hybridMultilevel"/>
    <w:tmpl w:val="0F7092D8"/>
    <w:lvl w:ilvl="0" w:tplc="F3EEA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B06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928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A5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62DB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8F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0E9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BEA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B01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0F85B3D"/>
    <w:multiLevelType w:val="hybridMultilevel"/>
    <w:tmpl w:val="EFD2D444"/>
    <w:lvl w:ilvl="0" w:tplc="E758C0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1678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B67E6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FC6E7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AE5F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0A3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8594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F264C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4C2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A533A8"/>
    <w:multiLevelType w:val="hybridMultilevel"/>
    <w:tmpl w:val="FF5E405C"/>
    <w:lvl w:ilvl="0" w:tplc="92565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7ABC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AA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B8D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C2B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4FF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63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E9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2C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D25032"/>
    <w:multiLevelType w:val="hybridMultilevel"/>
    <w:tmpl w:val="981E5FE6"/>
    <w:lvl w:ilvl="0" w:tplc="58ECD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610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78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10F3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666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801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AC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E8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0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54A1239"/>
    <w:multiLevelType w:val="hybridMultilevel"/>
    <w:tmpl w:val="9BEE8F9C"/>
    <w:lvl w:ilvl="0" w:tplc="013E1E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0D1"/>
    <w:multiLevelType w:val="hybridMultilevel"/>
    <w:tmpl w:val="F6A0F78C"/>
    <w:lvl w:ilvl="0" w:tplc="5C6870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722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21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1EB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B65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09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E2E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A4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68A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9815A3"/>
    <w:multiLevelType w:val="hybridMultilevel"/>
    <w:tmpl w:val="63E24E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875"/>
    <w:multiLevelType w:val="hybridMultilevel"/>
    <w:tmpl w:val="5A4EF3AC"/>
    <w:lvl w:ilvl="0" w:tplc="6EDC7E6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3953CB"/>
    <w:rsid w:val="00032C0E"/>
    <w:rsid w:val="00126C27"/>
    <w:rsid w:val="001A52EA"/>
    <w:rsid w:val="001D23C0"/>
    <w:rsid w:val="001D676A"/>
    <w:rsid w:val="001F3257"/>
    <w:rsid w:val="00280944"/>
    <w:rsid w:val="002F1491"/>
    <w:rsid w:val="0031516E"/>
    <w:rsid w:val="00356B47"/>
    <w:rsid w:val="00384E98"/>
    <w:rsid w:val="003953CB"/>
    <w:rsid w:val="0044017C"/>
    <w:rsid w:val="0045105D"/>
    <w:rsid w:val="004E6954"/>
    <w:rsid w:val="0052135B"/>
    <w:rsid w:val="0078258D"/>
    <w:rsid w:val="0078742C"/>
    <w:rsid w:val="007B05CF"/>
    <w:rsid w:val="007E3550"/>
    <w:rsid w:val="007E692C"/>
    <w:rsid w:val="008E1D16"/>
    <w:rsid w:val="009E292D"/>
    <w:rsid w:val="00A35F1D"/>
    <w:rsid w:val="00A64EA6"/>
    <w:rsid w:val="00A7556A"/>
    <w:rsid w:val="00A80B8D"/>
    <w:rsid w:val="00B5054C"/>
    <w:rsid w:val="00B84C36"/>
    <w:rsid w:val="00B94A0E"/>
    <w:rsid w:val="00B971F0"/>
    <w:rsid w:val="00BD19E6"/>
    <w:rsid w:val="00BD3858"/>
    <w:rsid w:val="00BE32B3"/>
    <w:rsid w:val="00C419E3"/>
    <w:rsid w:val="00CB6624"/>
    <w:rsid w:val="00CE5308"/>
    <w:rsid w:val="00D27938"/>
    <w:rsid w:val="00D87642"/>
    <w:rsid w:val="00D918B3"/>
    <w:rsid w:val="00E402FC"/>
    <w:rsid w:val="00E57938"/>
    <w:rsid w:val="00EE25FC"/>
    <w:rsid w:val="00FD4E9A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6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50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PargrafodaLista">
    <w:name w:val="List Paragraph"/>
    <w:basedOn w:val="Normal"/>
    <w:uiPriority w:val="34"/>
    <w:qFormat/>
    <w:rsid w:val="00B5054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84E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202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0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21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6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9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5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3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1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8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91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7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5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76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32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55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01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284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ato@phibank.com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</cp:revision>
  <dcterms:created xsi:type="dcterms:W3CDTF">2020-03-18T14:46:00Z</dcterms:created>
  <dcterms:modified xsi:type="dcterms:W3CDTF">2020-03-18T15:07:00Z</dcterms:modified>
</cp:coreProperties>
</file>